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54" w:rsidRPr="006A7F28" w:rsidRDefault="00B66954" w:rsidP="006A7F28">
      <w:pPr>
        <w:spacing w:after="0" w:line="336" w:lineRule="atLeast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6A7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</w:t>
      </w:r>
      <w:r w:rsidRPr="006A7F28">
        <w:rPr>
          <w:rFonts w:ascii="Times New Roman" w:hAnsi="Times New Roman" w:cs="Times New Roman"/>
          <w:sz w:val="28"/>
          <w:szCs w:val="28"/>
        </w:rPr>
        <w:fldChar w:fldCharType="begin"/>
      </w:r>
      <w:r w:rsidRPr="006A7F28">
        <w:rPr>
          <w:rFonts w:ascii="Times New Roman" w:hAnsi="Times New Roman" w:cs="Times New Roman"/>
          <w:sz w:val="28"/>
          <w:szCs w:val="28"/>
        </w:rPr>
        <w:instrText xml:space="preserve"> HYPERLINK "https://edu.tatar.ru/laishevo/usad/dou" </w:instrText>
      </w:r>
      <w:r w:rsidRPr="006A7F28">
        <w:rPr>
          <w:rFonts w:ascii="Times New Roman" w:hAnsi="Times New Roman" w:cs="Times New Roman"/>
          <w:sz w:val="28"/>
          <w:szCs w:val="28"/>
        </w:rPr>
        <w:fldChar w:fldCharType="separate"/>
      </w:r>
      <w:r w:rsidRPr="006A7F2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бюджетное детское образовательное учреждение</w:t>
      </w:r>
    </w:p>
    <w:p w:rsidR="00FB064E" w:rsidRPr="00B66954" w:rsidRDefault="00B66954" w:rsidP="006A7F28">
      <w:pPr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2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«Усадский детский сад «Умка» Лаишевского муниципального района РТ»</w:t>
      </w:r>
      <w:r w:rsidRPr="006A7F28">
        <w:rPr>
          <w:rFonts w:ascii="Times New Roman" w:hAnsi="Times New Roman" w:cs="Times New Roman"/>
          <w:sz w:val="28"/>
          <w:szCs w:val="28"/>
        </w:rPr>
        <w:fldChar w:fldCharType="end"/>
      </w:r>
    </w:p>
    <w:p w:rsidR="00FB064E" w:rsidRPr="00B66954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54" w:rsidRDefault="00B66954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54" w:rsidRDefault="00B66954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28" w:rsidRDefault="006A7F28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54" w:rsidRPr="00B66954" w:rsidRDefault="00B66954" w:rsidP="00B66954">
      <w:pPr>
        <w:spacing w:before="225" w:after="225" w:line="336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B66954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«Русское  народное искусство</w:t>
      </w:r>
    </w:p>
    <w:p w:rsidR="00FB064E" w:rsidRPr="00B66954" w:rsidRDefault="00B66954" w:rsidP="00B66954">
      <w:pPr>
        <w:spacing w:before="225" w:after="225" w:line="336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B66954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в познавательном развитии дошкольника.</w:t>
      </w:r>
    </w:p>
    <w:p w:rsidR="00B66954" w:rsidRPr="00B66954" w:rsidRDefault="00B66954" w:rsidP="00B66954">
      <w:pPr>
        <w:spacing w:before="225" w:after="225" w:line="336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B66954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Широкая  Масленица – игры-хороводы»</w:t>
      </w:r>
    </w:p>
    <w:p w:rsidR="00FB064E" w:rsidRPr="00B66954" w:rsidRDefault="009865E8" w:rsidP="009865E8">
      <w:pPr>
        <w:spacing w:before="225" w:after="225" w:line="336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(мастер-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класс)</w:t>
      </w: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28" w:rsidRDefault="006A7F28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B66954" w:rsidP="00B66954">
      <w:pPr>
        <w:spacing w:before="225" w:after="225" w:line="33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Выполнила:  музыкальный руководитель</w:t>
      </w:r>
    </w:p>
    <w:p w:rsidR="00B66954" w:rsidRDefault="00B66954" w:rsidP="00B66954">
      <w:pPr>
        <w:spacing w:before="225" w:after="225" w:line="33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Морина М.В.</w:t>
      </w: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FB064E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Default="006A7F28" w:rsidP="006A7F28">
      <w:pPr>
        <w:spacing w:before="225" w:after="225" w:line="33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  2014 г.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«… Самым высоким видом искусства, самым талантливым, самым гениальным является народное творчество, т. е. то, что народом сохранено, что запечатлено народом, что народ пронес через столетия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народе не может сохраниться то искусство, которое не представляет ценности» - писал М. И. Калинин.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и внимание к народному искусству, в том числе и музыкальному, в последнее время в нашей стране еще более возрос. Все чаще говорят о необходимости приобщения детей к истокам русской культуры, о возрождении народных праздников с их традициями, обычаями и верованиями.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различных форм русского фольклора в музыкальном воспитании дошкольников трудно переоценить. Включение музыкального фольклора в программу музыкального обучения детей положительно отражается на детях – они узнают новое о русском народном искусстве – музыке, песнях, танцах. Народные праздники помогают детям почувствовать себя частичкой своего народа, узнать о его обычаях и традициях. Эти праздники дают детям представления о традиционных обрядах, учат бережному отношению к природе, родному краю, своим предкам, истории народа. У детей рождается ответное, душевное чувство, интерес к обычаям и культуре народа, формируются нравственные ценности: представление о добре, красоте, правде и верности, которые приобретают в наши дни особую значимость.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Прислушиваясь к речи детей, можно отметить ее скудность, слабые попытки строить логические фразы, рассказы, высказывать мысли, пересказать текст. А русские пословицы, поговорки, скороговорки, прибаутки, песни, потешки открывают не только красоту родного слова, координируют движения и речь, но и расширяют словарный запас ребенка.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фольклорная культура дает нам возможности для творчества, фантазии. Если нет какого-либо праздника, можно придумать и организовать посиделки с играми, частушками, ярмарки, капустники.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полноценного изучения русской народной культуры необходимо использовать фольклор в самых разных видах деятельности дошкольников – музыка, танец, пение, подвижные народные игры - все это благотворно влияет на психофизический статус ребенка. Исполнение народных песен способствует постановке правильного дыхания. Использование народных танцев - формированию правильной осанки, способствует развитию мышечного чувства и координации движений. Народные игры способствуют формированию волевых качеств, активизируют память, внимание, развивают речь, обогащают словарный запас детей. Дети осваивают традиционные стили общения.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нашего детского сада проявляют активный интерес и желание заниматься фольклором, с удовольствием принимают участие в фольклорных праздниках, играх, плясках, хороводах. Одной из форм приобщения детей к народной культуре являются музыкальные занятия в детском саду, на которых дети знакомятся с различными видами народного музыкального фольклора – это детские игровые попевки, колыбельные, шуточные песни, игры-хороводы, потешки.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по приобщению к истокам русской народной культуры мы начинаем с детьми младшего возраста. Основными видами деятельности детей в младшем дошкольном возрасте на занятиях, с использованием фольклора, является слушание. На занятиях использую колыбельные песни для слушания, несложный песенный материал: 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«Зайка», «Сорока-сорока», «Ладушки», «Петушок», «Дождик», «Солнышко», и т. д., по мелодическому и ритмическому строю легко усваиваются детьми.</w:t>
      </w:r>
      <w:proofErr w:type="gramEnd"/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Азы музыкально - 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ритмических движений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закладываются при пении прибауток, где ритмические приговорки сопровождаются движениями ребенка. Стараюсь подобрать такой репертуар, где есть гармоническое соединение движений и речи. Все это сочетается в умении правильно говорить, точно воспроизводить движения танца или хоровода. Например: «Ладушки»- хлопать в ладоши, «Чок-чок»- притопывать каблучком, «Галушки-галушки»- разводить руки в стороны. Сначала мы разучиваем приседания с детьми, подпрыгивание под песенки-потешки, затем обучаем элементам пляски: притопам. Хлопкам, вращению кистями.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развития чувства ритма использую игру на музыкальных инструментах: погремушках, ложках, бубнах. Эти инструменты впоследствии использую в плясовых песнях, играх на праздниках и развлечениях. У детей этого возраста есть интерес к музыке, желание слушать ее, эмоционально откликаться на нее.</w:t>
      </w:r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среднего возраста отличаются большей самостоятельностью. В легкой доступной форме мы начинаем знакомство с народным календарем: подобрала практический материал: песни, игры-хороводы, отражающие времена года. Например, осенью, когда дети на познавательных занятиях знакомятся с явлениями природы, с трудом взрослых, я использую песни, хороводы: «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Огородная-хороводная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«Капустка», «Заинька», «Тень-тень, потетень». Продолжаю знакомить с колыбельными песнями, даю сведения о колыбели, рассказываю о доброте материнских рук, через это показываю выразительные средства колыбельной песни. Обращаю внимание детей и на различные виды фольклорных песен: лирические, плясовые, шуточные, игровые. Использую эти виды 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занятиях, так и на праздниках: «В огороде заинька»- на осенних праздниках, «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Весна-красна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«Весняночка», </w:t>
      </w: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«Солнышко» - на весенних гуляньях. 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Популярностью, особенно у девочек, пользуются хороводы «Заинька, выходи», «Мы на луг ходили», «Ходит Ваня» «Кто у нас хороший», «Как на тоненький ледок» и т. д. Хороводы всегда украшают праздник.</w:t>
      </w:r>
      <w:proofErr w:type="gramEnd"/>
    </w:p>
    <w:p w:rsidR="002F4445" w:rsidRPr="002F4445" w:rsidRDefault="002F4445" w:rsidP="002F4445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старшем дошкольном возрасте я расширяю музыкальный материал, направленный на освоение русских традиций. Продолжаю развивать интонационную выразительность, акцентирую на умение слышать себя и своего соседа, на ритмичность движений в играх, плясках, хороводах. Например: «На горе-то калина», </w:t>
      </w:r>
      <w:proofErr w:type="gramStart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proofErr w:type="gramEnd"/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оровод, игра «Плетень», «Заинька»-игра-хоровод, игра «Теремок», «Земелюшка-чернозем»-хоровод.</w:t>
      </w:r>
    </w:p>
    <w:p w:rsidR="00F93454" w:rsidRPr="00FB064E" w:rsidRDefault="002F4445" w:rsidP="00FB064E">
      <w:pPr>
        <w:spacing w:before="225"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детском саду проходят праздники, которые основаны на фольклорном материале – это праздник Масленицы, Проводы зимы, Встреча весны. Участие в хороводах, играх, выступление скоморохов, ряженых постепенно приобщает к русским национальным традициям, способствует развитию творческой деятельности, раскрывает личность, ведет к фольклорной традиции - к импровизации, в которой дети проживают все эмоционально и глубоко.</w:t>
      </w:r>
    </w:p>
    <w:p w:rsidR="006A7F28" w:rsidRDefault="006A7F28" w:rsidP="00F93454">
      <w:pPr>
        <w:shd w:val="clear" w:color="auto" w:fill="FFFFFF"/>
        <w:spacing w:after="0" w:line="324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454" w:rsidRPr="00F93454" w:rsidRDefault="00B55B69" w:rsidP="00F93454">
      <w:pPr>
        <w:shd w:val="clear" w:color="auto" w:fill="FFFFFF"/>
        <w:spacing w:after="0" w:line="324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</w:t>
      </w:r>
      <w:r w:rsidR="00F93454" w:rsidRPr="00F934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гры</w:t>
      </w:r>
      <w:r w:rsidR="0071044C" w:rsidRPr="00710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-хороводы</w:t>
      </w:r>
      <w:r w:rsidR="00F93454" w:rsidRPr="00F934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 Масленице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71044C" w:rsidRPr="0071044C" w:rsidRDefault="0071044C" w:rsidP="00F9345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5B69" w:rsidRDefault="0071044C" w:rsidP="0071044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«Дядюшка Трифон»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старинная русская игра, которую можно проводить под веселую народную музыку. Выбирается ведущий, а остальные дети становятся вокруг него в круг и берутся за руки. Дети начинают водить вокруг ведущего хоровод и говорить нараспев такие слова:</w:t>
      </w:r>
    </w:p>
    <w:p w:rsidR="00B55B69" w:rsidRDefault="0071044C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«А у дядюшки Трифона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ыло семеро детей,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Было семь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сыновей,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 не пили, не ели,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руг </w:t>
      </w:r>
      <w:proofErr w:type="gramStart"/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proofErr w:type="gramEnd"/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друг смотрели,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Разом делали, вот так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!».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A7F28" w:rsidRDefault="0071044C" w:rsidP="00B55B69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этих слов ведущий начинает быстро показывать различные жесты, а дети в круге должны повторять за ним. Тот, кто повторит в точности все жесты ведущего, становится в центр круга, а ведущий возвращается в круг.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55B69" w:rsidRDefault="0071044C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«Заря»</w:t>
      </w:r>
      <w:r w:rsidRPr="00710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Эта игра также восходит к старинным славянским развлечениям для детей. Для подготовки вам понадобится голубая атласная ленточка. Дети становятся в круг и прячут руки за спину. Один ведущий, «заря», в это время берет ленточку, ходит за спинами стоящих в кругу и говорит: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55B69" w:rsidRDefault="0071044C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«Заря-зарница красная девица по полю ходила,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лючи обронила, ключи золотые, ленты голубые,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="0071044C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ольца обвитые — за водой пошла!». </w:t>
      </w:r>
    </w:p>
    <w:p w:rsidR="00B55B69" w:rsidRDefault="00B55B69" w:rsidP="00B55B6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B064E" w:rsidRPr="00FB064E" w:rsidRDefault="0071044C" w:rsidP="00FB064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только будут произнесены последние слова, «заря» незаметно кладет на плечо одному из участников круга ленточку, а участник должен быстро ее схватить. После выбранный участник и «заря» должны разбежаться в разные стороны по кругу и первым успеть занять освободившееся место. При этом пересекать круг нельзя, а стоящие в кругу участники должны стоять неподвижно.</w:t>
      </w:r>
    </w:p>
    <w:p w:rsidR="00B55B69" w:rsidRPr="00F93454" w:rsidRDefault="00B55B69" w:rsidP="00B55B69">
      <w:pPr>
        <w:shd w:val="clear" w:color="auto" w:fill="FFFFFF" w:themeFill="background1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«Утица»</w:t>
      </w:r>
    </w:p>
    <w:p w:rsidR="00B55B69" w:rsidRPr="00F93454" w:rsidRDefault="00B55B69" w:rsidP="00B55B69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Два человека становятся лицом друг к другу, берутся за руки (обе руки). Руки поднимаются, чтобы под ними смогли пройти остальные участники игры. Остальные участники вереницей, держась за руки, проходят по очереди под двойными "воротцами" и поют песню: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Шла утица по бережку, шла серая </w:t>
      </w:r>
      <w:proofErr w:type="gramStart"/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крутому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Вела детей за собою, и малого, и большого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Середнего и меньшого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уты, уты, уты, уты, уты!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вы куда, уты, ушли, ушли, ушли?</w:t>
      </w:r>
    </w:p>
    <w:p w:rsidR="00B55B69" w:rsidRPr="00F93454" w:rsidRDefault="00B55B69" w:rsidP="00B55B6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proofErr w:type="gramStart"/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кабы</w:t>
      </w:r>
      <w:proofErr w:type="gramEnd"/>
      <w:r w:rsidRPr="00F9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 перелесился, да кабы свет пересветился!</w:t>
      </w:r>
    </w:p>
    <w:p w:rsidR="00FB064E" w:rsidRPr="00FB064E" w:rsidRDefault="00B55B69" w:rsidP="00FB064E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словах "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кабы</w:t>
      </w:r>
      <w:proofErr w:type="gramEnd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свет пересветился" воротца опускаются и ловят того, кто оказывается внутри сцепленных рук. 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Пойманный присоединяется к ловильщикам, становится третьим в круг и тоже поднимает "воротца".</w:t>
      </w:r>
      <w:proofErr w:type="gramEnd"/>
      <w:r w:rsidRPr="00F93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каждым коном количество ловильщиков растет, круг 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увеличивается</w:t>
      </w:r>
      <w:proofErr w:type="gramEnd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ловят, соответственно, большее количество людей из вереницы. Ведущему вереницы - "утке" важно не пробежать под воротцами и провести за собой как можно быстрее всех остальных, но, наоборот, запутать своих "утят", войти в одни воротца, выйти из других и тут же войти 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следующие.</w:t>
      </w:r>
      <w:r w:rsidRPr="00F93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Играют до тех пор, пока 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большинство участников не будет поймано</w:t>
      </w:r>
      <w:proofErr w:type="gramEnd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не перейдет в "ловцы".</w:t>
      </w:r>
    </w:p>
    <w:p w:rsidR="00FB064E" w:rsidRPr="0071044C" w:rsidRDefault="00FB064E" w:rsidP="00FB064E">
      <w:pPr>
        <w:shd w:val="clear" w:color="auto" w:fill="FFFFFF" w:themeFill="background1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«Коршун»</w:t>
      </w:r>
    </w:p>
    <w:p w:rsidR="00FB064E" w:rsidRPr="0071044C" w:rsidRDefault="00FB064E" w:rsidP="00FB064E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Участники игры держатся за руки, ходят по кругу, поют. Коршун в это время сидит в центре круга. Когда начинается диалог, отвечает на вопросы, сидя в кругу.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Хоровод: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коршуна хожу, ожерелье нижу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три ниточки, бисериночки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снизала вороток, вокруг шеи короток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три ниточки, бисериночки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Коршун, коршун, что ты делаешь?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Коршун: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Ямку рою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что тебе ямка?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Мешочек шить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что тебе мешочек?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Камушки собирать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что тебе камушки?</w:t>
      </w:r>
    </w:p>
    <w:p w:rsidR="00FB064E" w:rsidRPr="0071044C" w:rsidRDefault="00FB064E" w:rsidP="00FB06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Воробышков пугать!</w:t>
      </w:r>
    </w:p>
    <w:p w:rsidR="00FB064E" w:rsidRPr="0071044C" w:rsidRDefault="00FB064E" w:rsidP="00FB064E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словах "воробышков пугать" Коршун вскакивает и ловит разбегающихся из круга "воробышков". </w:t>
      </w:r>
      <w:proofErr w:type="gramStart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Пойманный присоединяется к первому коршуну и тоже садится в круг.</w:t>
      </w:r>
      <w:proofErr w:type="gramEnd"/>
      <w:r w:rsidRPr="007104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Теперь ему тоже придется ловить воробышков. Диалог с "коршунами" теперь уже идет во множественном числе: "Коршуны, коршуны, что вы делаете?.." - "Ямку роем!.." С каждым коном "коршунов" становится все больше, "воробышков" все меньше. Игра заканчивается, когда переловлены все "воробышки".</w:t>
      </w:r>
    </w:p>
    <w:p w:rsidR="00FB064E" w:rsidRDefault="00FB064E" w:rsidP="0071044C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B064E" w:rsidRDefault="00B55B69" w:rsidP="0071044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B064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«Золотые ворота»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Сначала для игры выбираются двое игроков, которым нужно стать друг напротив друга, взяться за руки и поднять их вверх. Получаются своеобразные ворота. Остальные дети становятся в ряд и кладут руки на плечи впереди </w:t>
      </w:r>
      <w:proofErr w:type="gramStart"/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идущему</w:t>
      </w:r>
      <w:proofErr w:type="gramEnd"/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берутся за руки. Эта цепочка должна пройти под «воротами», пока двое детей, изображающих ворота, будут говорить такие слова: </w:t>
      </w:r>
    </w:p>
    <w:p w:rsidR="00FB064E" w:rsidRDefault="00B55B69" w:rsidP="00FB064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«Золотые ворота пропускают не всегда! </w:t>
      </w:r>
    </w:p>
    <w:p w:rsidR="00FB064E" w:rsidRDefault="00B55B69" w:rsidP="00FB064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Первый раз прощается, второй — запрещается,</w:t>
      </w:r>
    </w:p>
    <w:p w:rsidR="00FB064E" w:rsidRDefault="00FB064E" w:rsidP="00FB064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B55B69"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третий раз не пропустим вас!».</w:t>
      </w:r>
    </w:p>
    <w:p w:rsidR="00FB064E" w:rsidRDefault="00FB064E" w:rsidP="00FB064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1044C" w:rsidRPr="0071044C" w:rsidRDefault="00B55B69" w:rsidP="0071044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 этих слов дети, изображающие ворота, опускают руки, и тот, кто оказался пойманным, тоже становится «воротами». Игра продолжается до тех пор, пока все дети не станут изображать «ворота».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93454" w:rsidRPr="0071044C" w:rsidRDefault="00F93454" w:rsidP="0071044C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B064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Игра «Снежный тир»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Эта подвижная игра будет уместна, если на дворе все еще есть снег. Смысл игры — перестрелка снежками, но с определенными правилами. Сначала нужно сформировать две команды, а затем каждая начинает строить свой снежный забор-крепость. Заготавливаются снежки, и по команде дети начинают ими бросаться. Победит так команда, которая быстрее попадет во всех участников другой команды.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B064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Игра «Перетягивание каната»</w:t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04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Празднование Масленицы не может обойтись и без такой традиционной забавы, как перетягивание каната. Правила игры очень просты: с обеих сторон каната размещаются команды, а побеждает та, которая смогла перетянуть канат на себя. Все это действие можно проводить под веселую музыку</w:t>
      </w:r>
    </w:p>
    <w:p w:rsidR="00F93454" w:rsidRPr="0071044C" w:rsidRDefault="00F93454" w:rsidP="00F93454">
      <w:pPr>
        <w:rPr>
          <w:rFonts w:ascii="Times New Roman" w:hAnsi="Times New Roman" w:cs="Times New Roman"/>
          <w:sz w:val="28"/>
          <w:szCs w:val="28"/>
        </w:rPr>
      </w:pPr>
    </w:p>
    <w:p w:rsidR="0071044C" w:rsidRDefault="0071044C" w:rsidP="0071044C">
      <w:pPr>
        <w:shd w:val="clear" w:color="auto" w:fill="FFFFFF" w:themeFill="background1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1044C" w:rsidSect="00FB064E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45"/>
    <w:rsid w:val="000011D7"/>
    <w:rsid w:val="00003757"/>
    <w:rsid w:val="0003218A"/>
    <w:rsid w:val="00061441"/>
    <w:rsid w:val="0007036C"/>
    <w:rsid w:val="00071CCA"/>
    <w:rsid w:val="00071EB9"/>
    <w:rsid w:val="00082B10"/>
    <w:rsid w:val="000A48DA"/>
    <w:rsid w:val="000B0EB1"/>
    <w:rsid w:val="000B299E"/>
    <w:rsid w:val="000B6871"/>
    <w:rsid w:val="000D496E"/>
    <w:rsid w:val="000D5BBB"/>
    <w:rsid w:val="000D6131"/>
    <w:rsid w:val="00111778"/>
    <w:rsid w:val="00112906"/>
    <w:rsid w:val="001147B3"/>
    <w:rsid w:val="00140797"/>
    <w:rsid w:val="001500AA"/>
    <w:rsid w:val="00165DDC"/>
    <w:rsid w:val="00167DB7"/>
    <w:rsid w:val="00172751"/>
    <w:rsid w:val="0018574C"/>
    <w:rsid w:val="00197191"/>
    <w:rsid w:val="001B15BB"/>
    <w:rsid w:val="001B3EFE"/>
    <w:rsid w:val="001D461E"/>
    <w:rsid w:val="001E0340"/>
    <w:rsid w:val="001E0D64"/>
    <w:rsid w:val="001E4F79"/>
    <w:rsid w:val="001E4F82"/>
    <w:rsid w:val="001F0315"/>
    <w:rsid w:val="001F2D09"/>
    <w:rsid w:val="001F2EC7"/>
    <w:rsid w:val="002019E0"/>
    <w:rsid w:val="0021647D"/>
    <w:rsid w:val="002220DF"/>
    <w:rsid w:val="002269E1"/>
    <w:rsid w:val="0025366B"/>
    <w:rsid w:val="00263877"/>
    <w:rsid w:val="0027164E"/>
    <w:rsid w:val="00276FB9"/>
    <w:rsid w:val="002771DB"/>
    <w:rsid w:val="002820A7"/>
    <w:rsid w:val="00287952"/>
    <w:rsid w:val="00293A03"/>
    <w:rsid w:val="00294D76"/>
    <w:rsid w:val="002A26CD"/>
    <w:rsid w:val="002D1122"/>
    <w:rsid w:val="002D2D03"/>
    <w:rsid w:val="002D3C0A"/>
    <w:rsid w:val="002D6217"/>
    <w:rsid w:val="002E6C55"/>
    <w:rsid w:val="002F4445"/>
    <w:rsid w:val="002F636F"/>
    <w:rsid w:val="00305156"/>
    <w:rsid w:val="003114CD"/>
    <w:rsid w:val="00347166"/>
    <w:rsid w:val="00350590"/>
    <w:rsid w:val="0036195D"/>
    <w:rsid w:val="00367884"/>
    <w:rsid w:val="003B060F"/>
    <w:rsid w:val="003B3F49"/>
    <w:rsid w:val="003B72E6"/>
    <w:rsid w:val="003D21BB"/>
    <w:rsid w:val="003D295F"/>
    <w:rsid w:val="003E32FF"/>
    <w:rsid w:val="003E3811"/>
    <w:rsid w:val="003F7E8A"/>
    <w:rsid w:val="004036F2"/>
    <w:rsid w:val="00411FD9"/>
    <w:rsid w:val="004206FA"/>
    <w:rsid w:val="00437472"/>
    <w:rsid w:val="00443046"/>
    <w:rsid w:val="00453341"/>
    <w:rsid w:val="004630CA"/>
    <w:rsid w:val="004675E2"/>
    <w:rsid w:val="004743B9"/>
    <w:rsid w:val="00483AD1"/>
    <w:rsid w:val="004A486F"/>
    <w:rsid w:val="004A5E02"/>
    <w:rsid w:val="004B5687"/>
    <w:rsid w:val="004B57FD"/>
    <w:rsid w:val="004C5282"/>
    <w:rsid w:val="004C739A"/>
    <w:rsid w:val="004E150E"/>
    <w:rsid w:val="004E5D80"/>
    <w:rsid w:val="0051515E"/>
    <w:rsid w:val="00515C0C"/>
    <w:rsid w:val="005275E7"/>
    <w:rsid w:val="00556CAC"/>
    <w:rsid w:val="00563401"/>
    <w:rsid w:val="00572B06"/>
    <w:rsid w:val="005829EF"/>
    <w:rsid w:val="005A002D"/>
    <w:rsid w:val="005A7D55"/>
    <w:rsid w:val="005B3A41"/>
    <w:rsid w:val="005B6C2B"/>
    <w:rsid w:val="005D24E0"/>
    <w:rsid w:val="005D382B"/>
    <w:rsid w:val="005D5A5A"/>
    <w:rsid w:val="005E0852"/>
    <w:rsid w:val="005E0E41"/>
    <w:rsid w:val="005E250A"/>
    <w:rsid w:val="005E7F86"/>
    <w:rsid w:val="00601D1C"/>
    <w:rsid w:val="0060294F"/>
    <w:rsid w:val="00603100"/>
    <w:rsid w:val="006115A3"/>
    <w:rsid w:val="00612609"/>
    <w:rsid w:val="00613F8D"/>
    <w:rsid w:val="00630E10"/>
    <w:rsid w:val="006528C1"/>
    <w:rsid w:val="006677B6"/>
    <w:rsid w:val="00673B29"/>
    <w:rsid w:val="00677940"/>
    <w:rsid w:val="006A7F28"/>
    <w:rsid w:val="006C2885"/>
    <w:rsid w:val="006C4EAF"/>
    <w:rsid w:val="006D709E"/>
    <w:rsid w:val="006D72F7"/>
    <w:rsid w:val="006E0094"/>
    <w:rsid w:val="006E01B3"/>
    <w:rsid w:val="006E2BE2"/>
    <w:rsid w:val="0070602F"/>
    <w:rsid w:val="0071044C"/>
    <w:rsid w:val="00715127"/>
    <w:rsid w:val="00720A6E"/>
    <w:rsid w:val="007244EA"/>
    <w:rsid w:val="00732B08"/>
    <w:rsid w:val="00772878"/>
    <w:rsid w:val="00772E93"/>
    <w:rsid w:val="007838DF"/>
    <w:rsid w:val="00790087"/>
    <w:rsid w:val="00795CD6"/>
    <w:rsid w:val="007A006A"/>
    <w:rsid w:val="007C5DCD"/>
    <w:rsid w:val="007D7B38"/>
    <w:rsid w:val="007E0616"/>
    <w:rsid w:val="007E7736"/>
    <w:rsid w:val="007E7C8D"/>
    <w:rsid w:val="007F53BE"/>
    <w:rsid w:val="00807A5B"/>
    <w:rsid w:val="008137CE"/>
    <w:rsid w:val="0081694B"/>
    <w:rsid w:val="00820E7C"/>
    <w:rsid w:val="008433A5"/>
    <w:rsid w:val="00891B24"/>
    <w:rsid w:val="008A6930"/>
    <w:rsid w:val="008B0D65"/>
    <w:rsid w:val="008B223A"/>
    <w:rsid w:val="008C2C2D"/>
    <w:rsid w:val="008D7736"/>
    <w:rsid w:val="008F5C7C"/>
    <w:rsid w:val="00903E35"/>
    <w:rsid w:val="009116B8"/>
    <w:rsid w:val="0091315B"/>
    <w:rsid w:val="00913B35"/>
    <w:rsid w:val="009148BB"/>
    <w:rsid w:val="00917622"/>
    <w:rsid w:val="00935430"/>
    <w:rsid w:val="00957610"/>
    <w:rsid w:val="009664AB"/>
    <w:rsid w:val="0098197E"/>
    <w:rsid w:val="00982A3F"/>
    <w:rsid w:val="009865E8"/>
    <w:rsid w:val="0099130B"/>
    <w:rsid w:val="0099318C"/>
    <w:rsid w:val="009A1132"/>
    <w:rsid w:val="009A2D58"/>
    <w:rsid w:val="009B6CD9"/>
    <w:rsid w:val="009D39DB"/>
    <w:rsid w:val="009D6FBF"/>
    <w:rsid w:val="00A01070"/>
    <w:rsid w:val="00A17C4F"/>
    <w:rsid w:val="00A26D3B"/>
    <w:rsid w:val="00A507CC"/>
    <w:rsid w:val="00A57E4F"/>
    <w:rsid w:val="00A80882"/>
    <w:rsid w:val="00A90145"/>
    <w:rsid w:val="00AB42F3"/>
    <w:rsid w:val="00AD058A"/>
    <w:rsid w:val="00AD170D"/>
    <w:rsid w:val="00AE69BB"/>
    <w:rsid w:val="00B07860"/>
    <w:rsid w:val="00B07E0A"/>
    <w:rsid w:val="00B17BEF"/>
    <w:rsid w:val="00B203B5"/>
    <w:rsid w:val="00B22AFE"/>
    <w:rsid w:val="00B37CB4"/>
    <w:rsid w:val="00B4220D"/>
    <w:rsid w:val="00B42228"/>
    <w:rsid w:val="00B441E8"/>
    <w:rsid w:val="00B475AE"/>
    <w:rsid w:val="00B5136A"/>
    <w:rsid w:val="00B55B69"/>
    <w:rsid w:val="00B66954"/>
    <w:rsid w:val="00B81259"/>
    <w:rsid w:val="00B81C61"/>
    <w:rsid w:val="00BB2209"/>
    <w:rsid w:val="00BD4715"/>
    <w:rsid w:val="00BE01FA"/>
    <w:rsid w:val="00BF06C0"/>
    <w:rsid w:val="00C1262D"/>
    <w:rsid w:val="00C52FDF"/>
    <w:rsid w:val="00C8629F"/>
    <w:rsid w:val="00CA2229"/>
    <w:rsid w:val="00CA29B5"/>
    <w:rsid w:val="00CC512B"/>
    <w:rsid w:val="00CD03AE"/>
    <w:rsid w:val="00CD154E"/>
    <w:rsid w:val="00D05831"/>
    <w:rsid w:val="00D2013E"/>
    <w:rsid w:val="00D31C22"/>
    <w:rsid w:val="00D44740"/>
    <w:rsid w:val="00D75E3B"/>
    <w:rsid w:val="00D8234C"/>
    <w:rsid w:val="00D86DBC"/>
    <w:rsid w:val="00D955C3"/>
    <w:rsid w:val="00DA39C3"/>
    <w:rsid w:val="00DB3358"/>
    <w:rsid w:val="00DC1FD6"/>
    <w:rsid w:val="00DC6EC7"/>
    <w:rsid w:val="00DE1024"/>
    <w:rsid w:val="00DE769B"/>
    <w:rsid w:val="00DF686D"/>
    <w:rsid w:val="00E0689F"/>
    <w:rsid w:val="00E15519"/>
    <w:rsid w:val="00E22C07"/>
    <w:rsid w:val="00E36EFF"/>
    <w:rsid w:val="00E419B3"/>
    <w:rsid w:val="00E65B0B"/>
    <w:rsid w:val="00E7682E"/>
    <w:rsid w:val="00E80830"/>
    <w:rsid w:val="00EA0586"/>
    <w:rsid w:val="00EB2F25"/>
    <w:rsid w:val="00EC5314"/>
    <w:rsid w:val="00ED1D67"/>
    <w:rsid w:val="00ED51DB"/>
    <w:rsid w:val="00EF234F"/>
    <w:rsid w:val="00EF4749"/>
    <w:rsid w:val="00F10D92"/>
    <w:rsid w:val="00F17376"/>
    <w:rsid w:val="00F3738B"/>
    <w:rsid w:val="00F46CA8"/>
    <w:rsid w:val="00F876F8"/>
    <w:rsid w:val="00F93454"/>
    <w:rsid w:val="00F94F20"/>
    <w:rsid w:val="00FA0FF1"/>
    <w:rsid w:val="00FA2AEF"/>
    <w:rsid w:val="00FB064E"/>
    <w:rsid w:val="00FB35B6"/>
    <w:rsid w:val="00FB37C1"/>
    <w:rsid w:val="00FC0D9A"/>
    <w:rsid w:val="00FC455F"/>
    <w:rsid w:val="00FD43C0"/>
    <w:rsid w:val="00FE6F99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695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69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695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69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34319-8990-43E4-8BC6-24948193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Морина</dc:creator>
  <cp:keywords/>
  <dc:description/>
  <cp:lastModifiedBy>Марина Морина</cp:lastModifiedBy>
  <cp:revision>3</cp:revision>
  <dcterms:created xsi:type="dcterms:W3CDTF">2015-06-29T18:51:00Z</dcterms:created>
  <dcterms:modified xsi:type="dcterms:W3CDTF">2015-06-29T20:37:00Z</dcterms:modified>
</cp:coreProperties>
</file>